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FAB5C" w14:textId="6BE256FF" w:rsidR="000A6799" w:rsidRDefault="004F1671">
      <w:r>
        <w:t xml:space="preserve">Report to the Council </w:t>
      </w:r>
      <w:r w:rsidR="000A6799">
        <w:t>August 2018</w:t>
      </w:r>
    </w:p>
    <w:p w14:paraId="65307727" w14:textId="77777777" w:rsidR="00803621" w:rsidRDefault="00803621"/>
    <w:p w14:paraId="2789E3C3" w14:textId="09D26B4B" w:rsidR="00515734" w:rsidRDefault="003860A1">
      <w:r>
        <w:t>Ref Application for borrowing approval for Parish Councils</w:t>
      </w:r>
      <w:r w:rsidR="000A6799">
        <w:t xml:space="preserve"> </w:t>
      </w:r>
      <w:r w:rsidR="004F1671">
        <w:t xml:space="preserve">re the provision </w:t>
      </w:r>
      <w:r w:rsidR="000A6799">
        <w:t>of an interest free loan from DBC for</w:t>
      </w:r>
      <w:r w:rsidR="004F1671">
        <w:t xml:space="preserve"> £100,000</w:t>
      </w:r>
      <w:r w:rsidR="000A6799">
        <w:t xml:space="preserve"> to help fund the rebuild of the sports pavilion.</w:t>
      </w:r>
    </w:p>
    <w:p w14:paraId="409D0349" w14:textId="45811A38" w:rsidR="004F1671" w:rsidRDefault="004F1671">
      <w:r>
        <w:t>The process for the rebuild of the pavilion has been spread out over many years since the PC acquired ownership of the property in 2011.</w:t>
      </w:r>
    </w:p>
    <w:p w14:paraId="11C06F4F" w14:textId="626A2B54" w:rsidR="004F1671" w:rsidRDefault="004F1671">
      <w:r>
        <w:t xml:space="preserve">Various proposals have been discussed with the different members of the Cricket Club but certain issues prevented any concrete decisions – principally – who would be responsible for the upkeep of the building </w:t>
      </w:r>
      <w:r w:rsidR="00EE56E2">
        <w:t xml:space="preserve">and manage its usage </w:t>
      </w:r>
      <w:r>
        <w:t xml:space="preserve">throughout the whole year – not just </w:t>
      </w:r>
      <w:r w:rsidR="003860A1">
        <w:t xml:space="preserve">during </w:t>
      </w:r>
      <w:r>
        <w:t>the summer cricket playing months.</w:t>
      </w:r>
    </w:p>
    <w:p w14:paraId="3A1C1EAE" w14:textId="0F57EDE9" w:rsidR="004F1671" w:rsidRDefault="004F1671">
      <w:r>
        <w:t>In</w:t>
      </w:r>
      <w:r w:rsidR="000A6799">
        <w:t xml:space="preserve"> Feb</w:t>
      </w:r>
      <w:r>
        <w:t xml:space="preserve"> 2016 the PC held a Neighbourhood Plan Public Meeting where an illustration of innovative plans which would materially change the recreation ground facilities were displayed.  These included taking extra land to build houses to help fund the improvements and to possibly sell the village hall and incorporate all efforts into one building for all </w:t>
      </w:r>
      <w:r w:rsidR="00EE56E2">
        <w:t>recreational purposes</w:t>
      </w:r>
      <w:r>
        <w:t xml:space="preserve">.  </w:t>
      </w:r>
    </w:p>
    <w:p w14:paraId="3784EAD5" w14:textId="55A31422" w:rsidR="004F1671" w:rsidRDefault="00803621">
      <w:r>
        <w:t>The consensus of the parishioners was that th</w:t>
      </w:r>
      <w:r w:rsidR="004F1671">
        <w:t xml:space="preserve">is was too radical a plan.  </w:t>
      </w:r>
    </w:p>
    <w:p w14:paraId="1C6FE9CA" w14:textId="7501FDC7" w:rsidR="004F1671" w:rsidRDefault="00EE56E2">
      <w:r>
        <w:t>In May/June 2016 a Parish Survey was</w:t>
      </w:r>
      <w:r w:rsidR="004F1671">
        <w:t xml:space="preserve"> commissioned to gain an insight into people’s views over development in general, use of bus services, pubs, the shop, schools, infrastructure etc.  Useful information was obtained regarding all a</w:t>
      </w:r>
      <w:r>
        <w:t>s</w:t>
      </w:r>
      <w:r w:rsidR="004F1671">
        <w:t>pects of village amenities and with regard to the pavilion</w:t>
      </w:r>
      <w:r>
        <w:t xml:space="preserve"> 76% of people said that they would like to see it either rebuilt or refurbished.</w:t>
      </w:r>
    </w:p>
    <w:p w14:paraId="1F4918FC" w14:textId="5250310B" w:rsidR="00EE56E2" w:rsidRDefault="00EE56E2"/>
    <w:p w14:paraId="769E7105" w14:textId="63AAD5A3" w:rsidR="00803621" w:rsidRPr="00803621" w:rsidRDefault="00803621">
      <w:pPr>
        <w:rPr>
          <w:b/>
        </w:rPr>
      </w:pPr>
      <w:r w:rsidRPr="00803621">
        <w:rPr>
          <w:b/>
        </w:rPr>
        <w:t xml:space="preserve">Consultation with the parishioners re the plans for the pavilion: </w:t>
      </w:r>
      <w:r>
        <w:rPr>
          <w:b/>
        </w:rPr>
        <w:t>Feb 2017</w:t>
      </w:r>
      <w:bookmarkStart w:id="0" w:name="_GoBack"/>
      <w:bookmarkEnd w:id="0"/>
    </w:p>
    <w:p w14:paraId="6976675C" w14:textId="050A0159" w:rsidR="00EE56E2" w:rsidRDefault="00803621">
      <w:r>
        <w:t xml:space="preserve"> </w:t>
      </w:r>
      <w:r w:rsidR="00EE56E2">
        <w:t>In February 2017 an Open Evening was held at the Pavilion where villagers were invited to take part in a survey and to vote for their preferred option of a larger rebuild, smaller rebuild or extensive refurbishment of the current building.</w:t>
      </w:r>
      <w:r>
        <w:t xml:space="preserve">  Plenty of information was provided on examples of pavilions of different types with guide prices, potential uses for the building etc so villagers were very well informed.</w:t>
      </w:r>
    </w:p>
    <w:p w14:paraId="3305ADFB" w14:textId="7592079C" w:rsidR="00EE56E2" w:rsidRDefault="00EE56E2">
      <w:r>
        <w:t>At the April 2017 APM, the results were given out and the most popular preferred option was a smaller rebuild.</w:t>
      </w:r>
    </w:p>
    <w:p w14:paraId="7E3AD88A" w14:textId="43AFB440" w:rsidR="00CA3FF1" w:rsidRDefault="00CA3FF1">
      <w:r>
        <w:t xml:space="preserve">In May 2017 following the APM, it was decided to pursue funding options </w:t>
      </w:r>
      <w:proofErr w:type="spellStart"/>
      <w:r>
        <w:t>eg</w:t>
      </w:r>
      <w:proofErr w:type="spellEnd"/>
      <w:r>
        <w:t xml:space="preserve"> Sports England/Luton Airport Community fund etc.  It was also felt that it was not appropriate to pursue village funding because there was already a request for villagers to raise money for the church roof to the tune of £1 million.</w:t>
      </w:r>
    </w:p>
    <w:p w14:paraId="76D47930" w14:textId="68528A90" w:rsidR="00EE56E2" w:rsidRDefault="00EE56E2">
      <w:r>
        <w:t>In May /June 2017, quotes were obtained</w:t>
      </w:r>
      <w:r w:rsidR="00803621">
        <w:t xml:space="preserve"> for brick and wooden constructions</w:t>
      </w:r>
      <w:r>
        <w:t xml:space="preserve"> to give an initial idea of costs.</w:t>
      </w:r>
    </w:p>
    <w:p w14:paraId="379FEFEF" w14:textId="77777777" w:rsidR="003860A1" w:rsidRDefault="00AA7B66">
      <w:r>
        <w:t>Hilary Killen, a former Chairman of the PC had promoted the idea of requesting a loan from DBC to assist with the funding for the pavilion.  Discussions with DBC have gone on over a few years as to the feasibility of obtaining an interest free loan of £100,000.  Feedba</w:t>
      </w:r>
      <w:r w:rsidR="003860A1">
        <w:t>ck from the Chief Executive had been positive, but it was a fairly slow process to get some commitment from the Finance Dept.  Furthermore, d</w:t>
      </w:r>
      <w:r w:rsidR="00CA3FF1">
        <w:t>ue to the clash of fund raising needs in the village the DBC option was particularly important as a source of finance.</w:t>
      </w:r>
      <w:r>
        <w:t xml:space="preserve"> </w:t>
      </w:r>
      <w:r w:rsidR="003860A1">
        <w:t xml:space="preserve"> Finally, the Portfolio Holder for Finance was able to confirm that he would authorise the loan so i</w:t>
      </w:r>
      <w:r w:rsidR="00CA3FF1">
        <w:t>n July</w:t>
      </w:r>
      <w:r w:rsidR="003860A1">
        <w:t xml:space="preserve"> 2018</w:t>
      </w:r>
      <w:r w:rsidR="00CA3FF1">
        <w:t xml:space="preserve"> the PC resolved to borrow £100,000 from DBC and to repay it over 10 years at £10,000 per annum over 10 years.</w:t>
      </w:r>
      <w:r w:rsidR="003860A1">
        <w:t xml:space="preserve">  The precept had already been increased since the 2014/15 budget to earmark funds for servicing the loan.  </w:t>
      </w:r>
      <w:r w:rsidR="00CA3FF1">
        <w:t xml:space="preserve"> </w:t>
      </w:r>
    </w:p>
    <w:p w14:paraId="36E335FB" w14:textId="37A328E0" w:rsidR="00AA7B66" w:rsidRDefault="00CA3FF1">
      <w:r>
        <w:t xml:space="preserve">Other sources of funding have also opened up – </w:t>
      </w:r>
      <w:r w:rsidR="003860A1">
        <w:t xml:space="preserve">one being the </w:t>
      </w:r>
      <w:r>
        <w:t>Chilterns Leader Fund</w:t>
      </w:r>
      <w:r w:rsidR="003860A1">
        <w:t xml:space="preserve"> which is also to be pursued.  The DBC loan is important for the Leader Fund as match funding has to be in place before any monies are released.</w:t>
      </w:r>
    </w:p>
    <w:sectPr w:rsidR="00AA7B66" w:rsidSect="004A595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Arial"/>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71"/>
    <w:rsid w:val="000A6799"/>
    <w:rsid w:val="003860A1"/>
    <w:rsid w:val="004A16FD"/>
    <w:rsid w:val="004A595E"/>
    <w:rsid w:val="004F1671"/>
    <w:rsid w:val="00515734"/>
    <w:rsid w:val="00803621"/>
    <w:rsid w:val="008D6D09"/>
    <w:rsid w:val="00AA7B66"/>
    <w:rsid w:val="00CA3FF1"/>
    <w:rsid w:val="00EE5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DDDAB"/>
  <w15:chartTrackingRefBased/>
  <w15:docId w15:val="{C31D3C2F-57A2-447E-9620-5DFB4AD9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cp:lastModifiedBy>
  <cp:revision>1</cp:revision>
  <dcterms:created xsi:type="dcterms:W3CDTF">2018-08-27T12:29:00Z</dcterms:created>
  <dcterms:modified xsi:type="dcterms:W3CDTF">2018-08-28T15:11:00Z</dcterms:modified>
</cp:coreProperties>
</file>